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B8" w:rsidRDefault="004D40B8" w:rsidP="004D40B8">
      <w:pPr>
        <w:pStyle w:val="1"/>
        <w:tabs>
          <w:tab w:val="left" w:pos="0"/>
        </w:tabs>
        <w:spacing w:before="0" w:after="0" w:line="240" w:lineRule="auto"/>
        <w:jc w:val="center"/>
      </w:pPr>
      <w:r>
        <w:rPr>
          <w:rFonts w:ascii="Times New Roman" w:eastAsia="標楷體" w:hAnsi="Times New Roman"/>
          <w:sz w:val="40"/>
          <w:szCs w:val="40"/>
        </w:rPr>
        <w:t>2-1</w:t>
      </w:r>
      <w:r>
        <w:rPr>
          <w:rFonts w:ascii="Times New Roman" w:eastAsia="標楷體" w:hAnsi="Times New Roman"/>
          <w:sz w:val="40"/>
          <w:szCs w:val="40"/>
        </w:rPr>
        <w:t>：學校實施戶外教育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7129"/>
      </w:tblGrid>
      <w:tr w:rsidR="004D40B8" w:rsidTr="00E15CF4">
        <w:trPr>
          <w:trHeight w:val="413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snapToGrid w:val="0"/>
              <w:spacing w:before="18"/>
              <w:ind w:left="13" w:right="-20"/>
            </w:pPr>
            <w:r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snapToGrid w:val="0"/>
              <w:ind w:left="18" w:right="-20"/>
            </w:pPr>
          </w:p>
        </w:tc>
      </w:tr>
      <w:tr w:rsidR="004D40B8" w:rsidTr="00E15CF4">
        <w:trPr>
          <w:trHeight w:hRule="exact" w:val="876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snapToGrid w:val="0"/>
              <w:spacing w:before="30"/>
              <w:ind w:left="13" w:right="-20"/>
            </w:pPr>
            <w:r>
              <w:rPr>
                <w:rFonts w:ascii="Times New Roman" w:eastAsia="標楷體" w:hAnsi="Times New Roman"/>
                <w:szCs w:val="24"/>
              </w:rPr>
              <w:t>計畫聯絡人聯絡資訊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snapToGrid w:val="0"/>
              <w:spacing w:before="30"/>
              <w:ind w:left="21" w:right="-20"/>
            </w:pPr>
            <w:r>
              <w:rPr>
                <w:rFonts w:ascii="Times New Roman" w:eastAsia="標楷體" w:hAnsi="Times New Roman"/>
                <w:szCs w:val="24"/>
              </w:rPr>
              <w:t>姓名：</w:t>
            </w:r>
            <w:r w:rsidR="00A56B8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A56B81"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</w:rPr>
              <w:t>職稱：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</w:t>
            </w:r>
            <w:r>
              <w:rPr>
                <w:rFonts w:ascii="Times New Roman" w:eastAsia="標楷體" w:hAnsi="Times New Roman"/>
                <w:szCs w:val="24"/>
              </w:rPr>
              <w:t>電話：（公）</w:t>
            </w:r>
          </w:p>
          <w:p w:rsidR="004D40B8" w:rsidRDefault="004D40B8" w:rsidP="00E15CF4">
            <w:pPr>
              <w:pStyle w:val="a0"/>
              <w:snapToGrid w:val="0"/>
              <w:spacing w:before="30"/>
              <w:ind w:left="21" w:right="-20"/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4D40B8" w:rsidTr="00E15CF4">
        <w:trPr>
          <w:trHeight w:hRule="exact" w:val="411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snapToGrid w:val="0"/>
              <w:spacing w:before="30"/>
              <w:ind w:left="13" w:right="-20"/>
            </w:pPr>
            <w:r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snapToGrid w:val="0"/>
              <w:spacing w:before="30"/>
              <w:ind w:left="21" w:right="-2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D40B8" w:rsidRDefault="004D40B8" w:rsidP="004D40B8">
      <w:pPr>
        <w:pStyle w:val="a0"/>
        <w:widowControl/>
        <w:tabs>
          <w:tab w:val="left" w:pos="1020"/>
        </w:tabs>
        <w:spacing w:line="300" w:lineRule="exact"/>
        <w:rPr>
          <w:rFonts w:ascii="Times New Roman" w:eastAsia="標楷體" w:hAnsi="Times New Roman"/>
          <w:sz w:val="28"/>
          <w:szCs w:val="24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6988"/>
      </w:tblGrid>
      <w:tr w:rsidR="004D40B8" w:rsidTr="00E15CF4">
        <w:trPr>
          <w:trHeight w:val="475"/>
          <w:tblHeader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4D40B8">
            <w:pPr>
              <w:pStyle w:val="a5"/>
              <w:numPr>
                <w:ilvl w:val="0"/>
                <w:numId w:val="4"/>
              </w:numPr>
              <w:tabs>
                <w:tab w:val="left" w:pos="567"/>
              </w:tabs>
              <w:ind w:firstLine="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課程實施資訊</w:t>
            </w:r>
          </w:p>
        </w:tc>
      </w:tr>
      <w:tr w:rsidR="004D40B8" w:rsidTr="00E15CF4">
        <w:trPr>
          <w:trHeight w:val="48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jc w:val="both"/>
            </w:pPr>
            <w:r>
              <w:rPr>
                <w:rFonts w:ascii="Times New Roman" w:eastAsia="標楷體" w:hAnsi="Times New Roman"/>
                <w:bCs/>
              </w:rPr>
              <w:t>(</w:t>
            </w:r>
            <w:r>
              <w:rPr>
                <w:rFonts w:ascii="Times New Roman" w:eastAsia="標楷體" w:hAnsi="Times New Roman"/>
                <w:bCs/>
              </w:rPr>
              <w:t>一</w:t>
            </w:r>
            <w:r>
              <w:rPr>
                <w:rFonts w:ascii="Times New Roman" w:eastAsia="標楷體" w:hAnsi="Times New Roman"/>
                <w:bCs/>
              </w:rPr>
              <w:t xml:space="preserve">) </w:t>
            </w:r>
            <w:r>
              <w:rPr>
                <w:rFonts w:ascii="Times New Roman" w:eastAsia="標楷體" w:hAnsi="Times New Roman"/>
                <w:bCs/>
              </w:rPr>
              <w:t>結合課程屬性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jc w:val="both"/>
            </w:pP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部定課程</w:t>
            </w:r>
            <w:r>
              <w:rPr>
                <w:rFonts w:ascii="Times New Roman" w:eastAsia="標楷體" w:hAnsi="Times New Roman"/>
                <w:szCs w:val="2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校訂課程</w:t>
            </w:r>
          </w:p>
        </w:tc>
      </w:tr>
      <w:tr w:rsidR="004D40B8" w:rsidTr="00E15CF4">
        <w:trPr>
          <w:trHeight w:val="51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二</w:t>
            </w:r>
            <w:r>
              <w:rPr>
                <w:rFonts w:ascii="Times New Roman" w:eastAsia="標楷體" w:hAnsi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szCs w:val="24"/>
              </w:rPr>
              <w:t>課程實施單位與對象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jc w:val="both"/>
            </w:pP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班級</w:t>
            </w:r>
            <w:r>
              <w:rPr>
                <w:rFonts w:ascii="Times New Roman" w:eastAsia="標楷體" w:hAnsi="Times New Roman"/>
                <w:szCs w:val="2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班群</w:t>
            </w:r>
            <w:r>
              <w:rPr>
                <w:rFonts w:ascii="Times New Roman" w:eastAsia="標楷體" w:hAnsi="Times New Roman"/>
                <w:szCs w:val="2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學年</w:t>
            </w:r>
            <w:r>
              <w:rPr>
                <w:rFonts w:ascii="Times New Roman" w:eastAsia="標楷體" w:hAnsi="Times New Roman"/>
                <w:szCs w:val="2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其他</w:t>
            </w:r>
            <w:r>
              <w:rPr>
                <w:rFonts w:ascii="Times New Roman" w:eastAsia="標楷體" w:hAnsi="Times New Roman"/>
                <w:szCs w:val="20"/>
              </w:rPr>
              <w:t>_______ /</w:t>
            </w:r>
            <w:r>
              <w:rPr>
                <w:rFonts w:ascii="Times New Roman" w:eastAsia="標楷體" w:hAnsi="Times New Roman"/>
                <w:szCs w:val="20"/>
              </w:rPr>
              <w:t>對象</w:t>
            </w:r>
            <w:r>
              <w:rPr>
                <w:rFonts w:ascii="Times New Roman" w:eastAsia="標楷體" w:hAnsi="Times New Roman"/>
                <w:szCs w:val="20"/>
              </w:rPr>
              <w:t>_______</w:t>
            </w:r>
            <w:r>
              <w:rPr>
                <w:rFonts w:ascii="Times New Roman" w:eastAsia="標楷體" w:hAnsi="Times New Roman"/>
                <w:szCs w:val="20"/>
              </w:rPr>
              <w:t>年級學生</w:t>
            </w:r>
          </w:p>
        </w:tc>
      </w:tr>
      <w:tr w:rsidR="004D40B8" w:rsidTr="00E15CF4">
        <w:trPr>
          <w:trHeight w:val="51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三</w:t>
            </w:r>
            <w:r>
              <w:rPr>
                <w:rFonts w:ascii="Times New Roman" w:eastAsia="標楷體" w:hAnsi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szCs w:val="24"/>
              </w:rPr>
              <w:t>課程實施類型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</w:pP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生態環境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人文歷史</w:t>
            </w:r>
          </w:p>
          <w:p w:rsidR="004D40B8" w:rsidRDefault="004D40B8" w:rsidP="00E15CF4">
            <w:pPr>
              <w:pStyle w:val="a0"/>
            </w:pP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山野探索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休閒遊憩</w:t>
            </w:r>
          </w:p>
          <w:p w:rsidR="004D40B8" w:rsidRDefault="004D40B8" w:rsidP="00E15CF4">
            <w:pPr>
              <w:pStyle w:val="a0"/>
            </w:pP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社區走讀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場館參訪</w:t>
            </w:r>
          </w:p>
          <w:p w:rsidR="004D40B8" w:rsidRDefault="004D40B8" w:rsidP="00E15CF4">
            <w:pPr>
              <w:pStyle w:val="a0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職涯探索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海洋體驗</w:t>
            </w:r>
          </w:p>
          <w:p w:rsidR="004D40B8" w:rsidRDefault="004D40B8" w:rsidP="00E15CF4">
            <w:pPr>
              <w:pStyle w:val="a0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城鄉共學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食農教育</w:t>
            </w:r>
          </w:p>
        </w:tc>
      </w:tr>
    </w:tbl>
    <w:p w:rsidR="004D40B8" w:rsidRDefault="004D40B8" w:rsidP="004D40B8">
      <w:pPr>
        <w:pStyle w:val="a0"/>
        <w:spacing w:line="300" w:lineRule="exact"/>
        <w:rPr>
          <w:rFonts w:ascii="Times New Roman" w:eastAsia="標楷體" w:hAnsi="Times New Roman"/>
          <w:sz w:val="40"/>
          <w:szCs w:val="4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1861"/>
        <w:gridCol w:w="6498"/>
      </w:tblGrid>
      <w:tr w:rsidR="004D40B8" w:rsidTr="00E15CF4">
        <w:trPr>
          <w:trHeight w:val="475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4D40B8">
            <w:pPr>
              <w:pStyle w:val="a5"/>
              <w:numPr>
                <w:ilvl w:val="0"/>
                <w:numId w:val="4"/>
              </w:numPr>
              <w:tabs>
                <w:tab w:val="left" w:pos="567"/>
              </w:tabs>
              <w:ind w:firstLine="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計畫理念與目標</w:t>
            </w:r>
          </w:p>
        </w:tc>
      </w:tr>
      <w:tr w:rsidR="004D40B8" w:rsidTr="00E15CF4">
        <w:trPr>
          <w:trHeight w:val="224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40B8" w:rsidRDefault="004D40B8" w:rsidP="00E15CF4">
            <w:pPr>
              <w:pStyle w:val="a0"/>
              <w:tabs>
                <w:tab w:val="left" w:pos="567"/>
              </w:tabs>
              <w:spacing w:line="2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:rsidR="004D40B8" w:rsidRDefault="004D40B8" w:rsidP="00E15CF4">
            <w:pPr>
              <w:pStyle w:val="a0"/>
              <w:tabs>
                <w:tab w:val="left" w:pos="567"/>
              </w:tabs>
              <w:spacing w:line="2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:rsidR="004D40B8" w:rsidRDefault="004D40B8" w:rsidP="00E15CF4">
            <w:pPr>
              <w:pStyle w:val="a0"/>
              <w:tabs>
                <w:tab w:val="left" w:pos="567"/>
              </w:tabs>
              <w:spacing w:line="24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D40B8" w:rsidTr="00E15CF4">
        <w:trPr>
          <w:trHeight w:val="475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4D40B8">
            <w:pPr>
              <w:pStyle w:val="a5"/>
              <w:numPr>
                <w:ilvl w:val="0"/>
                <w:numId w:val="4"/>
              </w:numPr>
              <w:tabs>
                <w:tab w:val="left" w:pos="567"/>
              </w:tabs>
              <w:ind w:firstLine="0"/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課程規劃與運作</w:t>
            </w:r>
          </w:p>
        </w:tc>
      </w:tr>
      <w:tr w:rsidR="004D40B8" w:rsidTr="00E15CF4">
        <w:trPr>
          <w:trHeight w:val="475"/>
          <w:tblHeader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E15CF4">
            <w:pPr>
              <w:pStyle w:val="a0"/>
              <w:tabs>
                <w:tab w:val="left" w:pos="567"/>
              </w:tabs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課程內涵與教學內容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A56B8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Chars="57" w:left="137" w:firstLine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課前預備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B81" w:rsidRPr="00A56B81" w:rsidRDefault="004D40B8" w:rsidP="00A56B81">
            <w:pPr>
              <w:pStyle w:val="a5"/>
              <w:numPr>
                <w:ilvl w:val="0"/>
                <w:numId w:val="6"/>
              </w:numPr>
              <w:ind w:left="255" w:hanging="255"/>
              <w:jc w:val="both"/>
            </w:pPr>
            <w:r>
              <w:rPr>
                <w:rFonts w:ascii="Times New Roman" w:eastAsia="標楷體" w:hAnsi="Times New Roman"/>
                <w:bCs/>
                <w:color w:val="808080"/>
              </w:rPr>
              <w:t>先備知識的建立，另學生瞭解本次戶外教育課程之連結與學習價值。</w:t>
            </w:r>
          </w:p>
          <w:p w:rsidR="004D40B8" w:rsidRDefault="004D40B8" w:rsidP="00A56B81">
            <w:pPr>
              <w:pStyle w:val="a5"/>
              <w:numPr>
                <w:ilvl w:val="0"/>
                <w:numId w:val="6"/>
              </w:numPr>
              <w:ind w:left="255" w:hanging="255"/>
              <w:jc w:val="both"/>
            </w:pPr>
            <w:r w:rsidRPr="00A56B81">
              <w:rPr>
                <w:rFonts w:ascii="Times New Roman" w:eastAsia="標楷體" w:hAnsi="Times New Roman"/>
                <w:bCs/>
                <w:color w:val="808080"/>
              </w:rPr>
              <w:t>場域運用及人力配置等安排。</w:t>
            </w:r>
          </w:p>
        </w:tc>
      </w:tr>
      <w:tr w:rsidR="004D40B8" w:rsidTr="00E15CF4">
        <w:trPr>
          <w:trHeight w:val="475"/>
          <w:tblHeader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E15CF4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A56B8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Chars="57" w:left="137" w:firstLine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課中學習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jc w:val="both"/>
            </w:pPr>
            <w:r>
              <w:rPr>
                <w:rFonts w:ascii="Times New Roman" w:eastAsia="標楷體" w:hAnsi="Times New Roman"/>
                <w:bCs/>
                <w:color w:val="808080"/>
              </w:rPr>
              <w:t>說明課程內容與課程進行方式，適切納入跨域連結、深度體驗、資源整合與素養實踐等實施原則之內涵。</w:t>
            </w:r>
          </w:p>
        </w:tc>
      </w:tr>
      <w:tr w:rsidR="004D40B8" w:rsidTr="00E15CF4">
        <w:trPr>
          <w:trHeight w:val="475"/>
          <w:tblHeader/>
        </w:trPr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E15CF4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A56B8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ind w:leftChars="57" w:left="137" w:firstLine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課後反思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tabs>
                <w:tab w:val="left" w:pos="567"/>
              </w:tabs>
              <w:jc w:val="both"/>
            </w:pPr>
            <w:r>
              <w:rPr>
                <w:rFonts w:ascii="Times New Roman" w:eastAsia="標楷體" w:hAnsi="Times New Roman"/>
                <w:color w:val="808080"/>
                <w:szCs w:val="24"/>
              </w:rPr>
              <w:t>課程結束後反思討論或學習成果展現。</w:t>
            </w:r>
          </w:p>
        </w:tc>
      </w:tr>
      <w:tr w:rsidR="004D40B8" w:rsidTr="00E15CF4">
        <w:trPr>
          <w:trHeight w:val="475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E15CF4">
            <w:pPr>
              <w:pStyle w:val="a0"/>
              <w:tabs>
                <w:tab w:val="left" w:pos="567"/>
              </w:tabs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四、</w:t>
            </w:r>
            <w:r>
              <w:rPr>
                <w:rFonts w:ascii="Times New Roman" w:eastAsia="標楷體" w:hAnsi="Times New Roman"/>
                <w:b/>
                <w:szCs w:val="24"/>
                <w:highlight w:val="red"/>
              </w:rPr>
              <w:t>評量與回饋機制</w:t>
            </w:r>
          </w:p>
        </w:tc>
      </w:tr>
      <w:tr w:rsidR="004D40B8" w:rsidTr="00E15CF4">
        <w:trPr>
          <w:trHeight w:val="296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B8" w:rsidRDefault="004D40B8" w:rsidP="00E15CF4">
            <w:pPr>
              <w:pStyle w:val="a0"/>
              <w:tabs>
                <w:tab w:val="left" w:pos="567"/>
              </w:tabs>
              <w:spacing w:line="20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:rsidR="004D40B8" w:rsidRDefault="004D40B8" w:rsidP="00E15CF4">
            <w:pPr>
              <w:pStyle w:val="a0"/>
              <w:tabs>
                <w:tab w:val="left" w:pos="567"/>
              </w:tabs>
              <w:spacing w:line="20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:rsidR="004D40B8" w:rsidRDefault="004D40B8" w:rsidP="00E15CF4">
            <w:pPr>
              <w:pStyle w:val="a0"/>
              <w:tabs>
                <w:tab w:val="left" w:pos="567"/>
              </w:tabs>
              <w:spacing w:line="20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D40B8" w:rsidTr="00E15CF4">
        <w:trPr>
          <w:trHeight w:val="1592"/>
          <w:tblHeader/>
        </w:trPr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4D40B8" w:rsidRDefault="004D40B8" w:rsidP="00E15CF4">
            <w:pPr>
              <w:pStyle w:val="a0"/>
              <w:tabs>
                <w:tab w:val="left" w:pos="567"/>
              </w:tabs>
              <w:jc w:val="both"/>
            </w:pPr>
            <w:r>
              <w:rPr>
                <w:rFonts w:ascii="Times New Roman" w:eastAsia="標楷體" w:hAnsi="Times New Roman"/>
                <w:b/>
                <w:szCs w:val="24"/>
              </w:rPr>
              <w:t>五、風險評估與安全管理機制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tabs>
                <w:tab w:val="left" w:pos="214"/>
              </w:tabs>
              <w:jc w:val="both"/>
            </w:pPr>
            <w:r>
              <w:rPr>
                <w:rFonts w:ascii="Times New Roman" w:eastAsia="標楷體" w:hAnsi="Times New Roman"/>
                <w:color w:val="808080"/>
                <w:szCs w:val="24"/>
              </w:rPr>
              <w:t>請具體說明執行本計畫之安全風險管理機制與緊急應變措施之規劃。</w:t>
            </w:r>
            <w:r>
              <w:rPr>
                <w:rFonts w:ascii="Times New Roman" w:eastAsia="標楷體" w:hAnsi="Times New Roman"/>
                <w:color w:val="808080"/>
                <w:sz w:val="22"/>
                <w:szCs w:val="24"/>
              </w:rPr>
              <w:t>建議可參用國教署「戶外教育實施參考手冊</w:t>
            </w:r>
            <w:r>
              <w:rPr>
                <w:rFonts w:ascii="Times New Roman" w:eastAsia="標楷體" w:hAnsi="Times New Roman"/>
                <w:color w:val="808080"/>
                <w:sz w:val="22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808080"/>
                <w:sz w:val="22"/>
                <w:szCs w:val="24"/>
              </w:rPr>
              <w:t>行政指引篇」、「戶外教育實施參考手冊</w:t>
            </w:r>
            <w:r>
              <w:rPr>
                <w:rFonts w:ascii="Times New Roman" w:eastAsia="標楷體" w:hAnsi="Times New Roman"/>
                <w:color w:val="808080"/>
                <w:sz w:val="22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808080"/>
                <w:sz w:val="22"/>
                <w:szCs w:val="24"/>
              </w:rPr>
              <w:t>安全管理篇」、國教院「戶外教育實施指引」。</w:t>
            </w:r>
          </w:p>
        </w:tc>
      </w:tr>
    </w:tbl>
    <w:p w:rsidR="00A56B81" w:rsidRDefault="00A56B81"/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849"/>
        <w:gridCol w:w="2689"/>
        <w:gridCol w:w="4491"/>
        <w:gridCol w:w="49"/>
      </w:tblGrid>
      <w:tr w:rsidR="004D40B8" w:rsidTr="00411ED2">
        <w:trPr>
          <w:trHeight w:val="406"/>
        </w:trPr>
        <w:tc>
          <w:tcPr>
            <w:tcW w:w="9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b/>
              </w:rPr>
              <w:t>六、預期效益</w:t>
            </w:r>
          </w:p>
        </w:tc>
        <w:tc>
          <w:tcPr>
            <w:tcW w:w="48" w:type="dxa"/>
            <w:shd w:val="clear" w:color="auto" w:fill="auto"/>
          </w:tcPr>
          <w:p w:rsidR="004D40B8" w:rsidRDefault="004D40B8" w:rsidP="00E15CF4">
            <w:pPr>
              <w:pStyle w:val="a0"/>
              <w:snapToGrid w:val="0"/>
              <w:spacing w:line="240" w:lineRule="atLeast"/>
              <w:rPr>
                <w:rFonts w:ascii="Times New Roman" w:eastAsia="標楷體" w:hAnsi="Times New Roman"/>
                <w:b/>
              </w:rPr>
            </w:pPr>
          </w:p>
        </w:tc>
      </w:tr>
      <w:tr w:rsidR="004D40B8" w:rsidTr="00411ED2">
        <w:trPr>
          <w:trHeight w:val="40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jc w:val="center"/>
            </w:pPr>
            <w:r>
              <w:rPr>
                <w:rFonts w:ascii="Times New Roman" w:eastAsia="標楷體" w:hAnsi="Times New Roman"/>
              </w:rPr>
              <w:t>執行項目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jc w:val="center"/>
            </w:pPr>
            <w:r>
              <w:rPr>
                <w:rFonts w:ascii="Times New Roman" w:eastAsia="標楷體" w:hAnsi="Times New Roman"/>
              </w:rPr>
              <w:t>量化成效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</w:rPr>
              <w:t>填列說明</w:t>
            </w:r>
          </w:p>
        </w:tc>
        <w:tc>
          <w:tcPr>
            <w:tcW w:w="48" w:type="dxa"/>
            <w:shd w:val="clear" w:color="auto" w:fill="auto"/>
          </w:tcPr>
          <w:p w:rsidR="004D40B8" w:rsidRDefault="004D40B8" w:rsidP="00E15CF4">
            <w:pPr>
              <w:pStyle w:val="a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D40B8" w:rsidTr="00411ED2">
        <w:trPr>
          <w:trHeight w:val="43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bCs/>
              </w:rPr>
              <w:t>(</w:t>
            </w:r>
            <w:r>
              <w:rPr>
                <w:rFonts w:ascii="Times New Roman" w:eastAsia="標楷體" w:hAnsi="Times New Roman"/>
                <w:bCs/>
              </w:rPr>
              <w:t>一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t>本校預計參與人次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4D40B8">
            <w:pPr>
              <w:pStyle w:val="a5"/>
              <w:numPr>
                <w:ilvl w:val="0"/>
                <w:numId w:val="7"/>
              </w:numPr>
              <w:tabs>
                <w:tab w:val="left" w:pos="313"/>
              </w:tabs>
              <w:snapToGrid w:val="0"/>
              <w:spacing w:line="320" w:lineRule="exact"/>
              <w:ind w:right="-95" w:firstLine="0"/>
            </w:pPr>
            <w:r>
              <w:rPr>
                <w:rFonts w:ascii="Times New Roman" w:eastAsia="標楷體" w:hAnsi="Times New Roman"/>
                <w:spacing w:val="5"/>
                <w:szCs w:val="24"/>
              </w:rPr>
              <w:t>參與學生數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________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人</w:t>
            </w:r>
          </w:p>
          <w:p w:rsidR="004D40B8" w:rsidRDefault="004D40B8" w:rsidP="004D40B8">
            <w:pPr>
              <w:pStyle w:val="a5"/>
              <w:numPr>
                <w:ilvl w:val="0"/>
                <w:numId w:val="7"/>
              </w:numPr>
              <w:tabs>
                <w:tab w:val="left" w:pos="313"/>
              </w:tabs>
              <w:snapToGrid w:val="0"/>
              <w:spacing w:line="320" w:lineRule="exact"/>
              <w:ind w:right="-95" w:firstLine="0"/>
            </w:pPr>
            <w:r>
              <w:rPr>
                <w:rFonts w:ascii="Times New Roman" w:eastAsia="標楷體" w:hAnsi="Times New Roman"/>
                <w:spacing w:val="5"/>
                <w:szCs w:val="24"/>
              </w:rPr>
              <w:t>參與教師數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________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人</w:t>
            </w:r>
          </w:p>
          <w:p w:rsidR="004D40B8" w:rsidRDefault="004D40B8" w:rsidP="004D40B8">
            <w:pPr>
              <w:pStyle w:val="a5"/>
              <w:numPr>
                <w:ilvl w:val="0"/>
                <w:numId w:val="7"/>
              </w:numPr>
              <w:tabs>
                <w:tab w:val="left" w:pos="313"/>
              </w:tabs>
              <w:snapToGrid w:val="0"/>
              <w:spacing w:line="320" w:lineRule="exact"/>
              <w:ind w:right="-95" w:firstLine="0"/>
            </w:pPr>
            <w:r>
              <w:rPr>
                <w:rFonts w:ascii="Times New Roman" w:eastAsia="標楷體" w:hAnsi="Times New Roman"/>
                <w:spacing w:val="5"/>
                <w:szCs w:val="24"/>
              </w:rPr>
              <w:t>參與家長數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________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人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4D40B8">
            <w:pPr>
              <w:pStyle w:val="a5"/>
              <w:widowControl/>
              <w:numPr>
                <w:ilvl w:val="0"/>
                <w:numId w:val="8"/>
              </w:numPr>
              <w:snapToGrid w:val="0"/>
              <w:spacing w:line="320" w:lineRule="exact"/>
              <w:ind w:left="329" w:right="-96" w:hanging="284"/>
              <w:jc w:val="both"/>
            </w:pPr>
            <w:r>
              <w:rPr>
                <w:rFonts w:ascii="Times New Roman" w:eastAsia="標楷體" w:hAnsi="Times New Roman"/>
                <w:spacing w:val="2"/>
                <w:szCs w:val="20"/>
              </w:rPr>
              <w:t>估計參與本次課程之學生、教師及家長人數。〔家長若無參與則免填〕</w:t>
            </w:r>
          </w:p>
        </w:tc>
        <w:tc>
          <w:tcPr>
            <w:tcW w:w="48" w:type="dxa"/>
            <w:shd w:val="clear" w:color="auto" w:fill="auto"/>
          </w:tcPr>
          <w:p w:rsidR="004D40B8" w:rsidRDefault="004D40B8" w:rsidP="00E15CF4">
            <w:pPr>
              <w:pStyle w:val="a5"/>
              <w:widowControl/>
              <w:snapToGrid w:val="0"/>
              <w:spacing w:line="320" w:lineRule="exact"/>
              <w:ind w:left="329" w:right="-96" w:hanging="284"/>
              <w:jc w:val="both"/>
              <w:rPr>
                <w:rFonts w:ascii="Times New Roman" w:eastAsia="標楷體" w:hAnsi="Times New Roman"/>
                <w:spacing w:val="2"/>
                <w:szCs w:val="20"/>
              </w:rPr>
            </w:pPr>
          </w:p>
        </w:tc>
      </w:tr>
      <w:tr w:rsidR="004D40B8" w:rsidTr="00411ED2">
        <w:trPr>
          <w:trHeight w:val="1737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bCs/>
              </w:rPr>
              <w:lastRenderedPageBreak/>
              <w:t>(</w:t>
            </w:r>
            <w:r>
              <w:rPr>
                <w:rFonts w:ascii="Times New Roman" w:eastAsia="標楷體" w:hAnsi="Times New Roman"/>
                <w:bCs/>
              </w:rPr>
              <w:t>二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t>外部協作師資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E15CF4">
            <w:pPr>
              <w:pStyle w:val="a0"/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Times New Roman" w:eastAsia="標楷體" w:hAnsi="Times New Roman"/>
                <w:spacing w:val="5"/>
                <w:szCs w:val="24"/>
              </w:rPr>
              <w:t>共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________</w:t>
            </w:r>
            <w:r>
              <w:rPr>
                <w:rFonts w:ascii="Times New Roman" w:eastAsia="標楷體" w:hAnsi="Times New Roman"/>
                <w:spacing w:val="5"/>
                <w:szCs w:val="24"/>
              </w:rPr>
              <w:t>位協作師資，協作師資屬性</w:t>
            </w:r>
          </w:p>
          <w:p w:rsidR="004D40B8" w:rsidRDefault="004D40B8" w:rsidP="00E15CF4">
            <w:pPr>
              <w:pStyle w:val="a0"/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專業課程需求</w:t>
            </w:r>
            <w:r>
              <w:rPr>
                <w:rFonts w:ascii="Times New Roman" w:eastAsia="標楷體" w:hAnsi="Times New Roman"/>
                <w:szCs w:val="20"/>
              </w:rPr>
              <w:t>____</w:t>
            </w:r>
            <w:r>
              <w:rPr>
                <w:rFonts w:ascii="Times New Roman" w:eastAsia="標楷體" w:hAnsi="Times New Roman"/>
                <w:szCs w:val="20"/>
              </w:rPr>
              <w:t>位</w:t>
            </w:r>
          </w:p>
          <w:p w:rsidR="004D40B8" w:rsidRDefault="004D40B8" w:rsidP="00E15CF4">
            <w:pPr>
              <w:pStyle w:val="a0"/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安全風險管理需求</w:t>
            </w:r>
            <w:r>
              <w:rPr>
                <w:rFonts w:ascii="Times New Roman" w:eastAsia="標楷體" w:hAnsi="Times New Roman"/>
                <w:szCs w:val="20"/>
              </w:rPr>
              <w:t>_____</w:t>
            </w:r>
            <w:r>
              <w:rPr>
                <w:rFonts w:ascii="Times New Roman" w:eastAsia="標楷體" w:hAnsi="Times New Roman"/>
                <w:szCs w:val="20"/>
              </w:rPr>
              <w:t>位</w:t>
            </w:r>
          </w:p>
          <w:p w:rsidR="004D40B8" w:rsidRDefault="004D40B8" w:rsidP="00E15CF4">
            <w:pPr>
              <w:pStyle w:val="a0"/>
              <w:tabs>
                <w:tab w:val="left" w:pos="313"/>
              </w:tabs>
              <w:snapToGrid w:val="0"/>
              <w:spacing w:line="320" w:lineRule="exact"/>
              <w:ind w:right="-95"/>
            </w:pP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其他</w:t>
            </w:r>
            <w:r>
              <w:rPr>
                <w:rFonts w:ascii="Times New Roman" w:eastAsia="標楷體" w:hAnsi="Times New Roman"/>
                <w:szCs w:val="20"/>
              </w:rPr>
              <w:t>________</w:t>
            </w:r>
            <w:r>
              <w:rPr>
                <w:rFonts w:ascii="Times New Roman" w:eastAsia="標楷體" w:hAnsi="Times New Roman"/>
                <w:szCs w:val="20"/>
              </w:rPr>
              <w:t>需求，</w:t>
            </w:r>
            <w:r>
              <w:rPr>
                <w:rFonts w:ascii="Times New Roman" w:eastAsia="標楷體" w:hAnsi="Times New Roman"/>
                <w:szCs w:val="20"/>
              </w:rPr>
              <w:t>____</w:t>
            </w:r>
            <w:r>
              <w:rPr>
                <w:rFonts w:ascii="Times New Roman" w:eastAsia="標楷體" w:hAnsi="Times New Roman"/>
                <w:szCs w:val="20"/>
              </w:rPr>
              <w:t>位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0B8" w:rsidRDefault="004D40B8" w:rsidP="004D40B8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320" w:lineRule="exact"/>
              <w:ind w:left="329" w:right="-96" w:hanging="284"/>
              <w:jc w:val="both"/>
            </w:pPr>
            <w:r>
              <w:rPr>
                <w:rFonts w:ascii="Times New Roman" w:eastAsia="標楷體" w:hAnsi="Times New Roman"/>
                <w:spacing w:val="2"/>
                <w:szCs w:val="20"/>
              </w:rPr>
              <w:t>本次實施之課程是否有和外部師資協作授課，請協助填列。</w:t>
            </w:r>
          </w:p>
        </w:tc>
        <w:tc>
          <w:tcPr>
            <w:tcW w:w="48" w:type="dxa"/>
            <w:shd w:val="clear" w:color="auto" w:fill="auto"/>
          </w:tcPr>
          <w:p w:rsidR="004D40B8" w:rsidRDefault="004D40B8" w:rsidP="00E15CF4">
            <w:pPr>
              <w:pStyle w:val="a5"/>
              <w:widowControl/>
              <w:snapToGrid w:val="0"/>
              <w:spacing w:line="320" w:lineRule="exact"/>
              <w:ind w:left="329" w:right="-96" w:hanging="284"/>
              <w:jc w:val="both"/>
              <w:rPr>
                <w:rFonts w:ascii="Times New Roman" w:eastAsia="標楷體" w:hAnsi="Times New Roman"/>
                <w:spacing w:val="2"/>
                <w:szCs w:val="20"/>
              </w:rPr>
            </w:pPr>
          </w:p>
        </w:tc>
      </w:tr>
      <w:tr w:rsidR="00411ED2" w:rsidRPr="00DD67FF" w:rsidTr="00411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tblHeader/>
        </w:trPr>
        <w:tc>
          <w:tcPr>
            <w:tcW w:w="5244" w:type="dxa"/>
            <w:gridSpan w:val="3"/>
            <w:tcBorders>
              <w:top w:val="nil"/>
            </w:tcBorders>
            <w:shd w:val="clear" w:color="auto" w:fill="E7E6E6" w:themeFill="background2"/>
            <w:vAlign w:val="center"/>
          </w:tcPr>
          <w:p w:rsidR="00411ED2" w:rsidRPr="008C25C1" w:rsidRDefault="00411ED2" w:rsidP="00411ED2">
            <w:pPr>
              <w:pStyle w:val="a5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附件</w:t>
            </w:r>
          </w:p>
        </w:tc>
        <w:tc>
          <w:tcPr>
            <w:tcW w:w="45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1ED2" w:rsidRPr="008C25C1" w:rsidRDefault="00411ED2" w:rsidP="00411ED2">
            <w:pPr>
              <w:pStyle w:val="a5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342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8C25C1">
              <w:rPr>
                <w:rFonts w:ascii="Times New Roman" w:eastAsia="標楷體" w:hAnsi="Times New Roman" w:hint="eastAsia"/>
                <w:bCs/>
                <w:color w:val="A5A5A5" w:themeColor="accent3"/>
              </w:rPr>
              <w:t>檢附過往戶外教育課程與教學重要成果</w:t>
            </w:r>
            <w:r w:rsidRPr="008C25C1">
              <w:rPr>
                <w:rFonts w:ascii="Times New Roman" w:eastAsia="標楷體" w:hAnsi="Times New Roman" w:hint="eastAsia"/>
                <w:bCs/>
                <w:color w:val="A5A5A5" w:themeColor="accent3"/>
              </w:rPr>
              <w:t>(</w:t>
            </w:r>
            <w:r w:rsidRPr="008C25C1">
              <w:rPr>
                <w:rFonts w:ascii="Times New Roman" w:eastAsia="標楷體" w:hAnsi="Times New Roman" w:hint="eastAsia"/>
                <w:bCs/>
                <w:color w:val="A5A5A5" w:themeColor="accent3"/>
              </w:rPr>
              <w:t>若計畫內容有其他詳細資料，亦可檢附。</w:t>
            </w:r>
          </w:p>
        </w:tc>
      </w:tr>
      <w:tr w:rsidR="00411ED2" w:rsidRPr="00DD67FF" w:rsidTr="00411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tblHeader/>
        </w:trPr>
        <w:tc>
          <w:tcPr>
            <w:tcW w:w="9784" w:type="dxa"/>
            <w:gridSpan w:val="5"/>
            <w:shd w:val="clear" w:color="auto" w:fill="E7E6E6" w:themeFill="background2"/>
            <w:vAlign w:val="center"/>
          </w:tcPr>
          <w:p w:rsidR="00411ED2" w:rsidRDefault="00411ED2" w:rsidP="00411ED2">
            <w:pPr>
              <w:pStyle w:val="a5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計畫注意事項</w:t>
            </w:r>
          </w:p>
        </w:tc>
      </w:tr>
      <w:tr w:rsidR="00411ED2" w:rsidRPr="00DD67FF" w:rsidTr="00411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tblHeader/>
        </w:trPr>
        <w:tc>
          <w:tcPr>
            <w:tcW w:w="2555" w:type="dxa"/>
            <w:gridSpan w:val="2"/>
            <w:shd w:val="clear" w:color="auto" w:fill="auto"/>
          </w:tcPr>
          <w:p w:rsidR="00411ED2" w:rsidRPr="00275CB7" w:rsidRDefault="00411ED2" w:rsidP="00411ED2">
            <w:pPr>
              <w:pStyle w:val="a5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960"/>
              <w:rPr>
                <w:rFonts w:ascii="標楷體" w:eastAsia="標楷體" w:hAnsi="標楷體" w:cs="標楷體"/>
                <w:szCs w:val="24"/>
              </w:rPr>
            </w:pPr>
            <w:r w:rsidRPr="00275CB7">
              <w:rPr>
                <w:rFonts w:ascii="標楷體" w:eastAsia="標楷體" w:hAnsi="標楷體" w:cs="標楷體" w:hint="eastAsia"/>
                <w:szCs w:val="24"/>
              </w:rPr>
              <w:t>申請條件與程序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190082" w:rsidRDefault="00411ED2" w:rsidP="00190082">
            <w:pPr>
              <w:pStyle w:val="a5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djustRightInd w:val="0"/>
              <w:ind w:left="430" w:hanging="305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請各校依本計畫格式研擬計畫並檢附教案及學習單，於</w:t>
            </w:r>
            <w:r>
              <w:rPr>
                <w:rFonts w:ascii="標楷體" w:eastAsia="標楷體" w:hAnsi="標楷體" w:cs="標楷體" w:hint="eastAsia"/>
                <w:szCs w:val="24"/>
              </w:rPr>
              <w:t>112</w:t>
            </w:r>
            <w:r>
              <w:rPr>
                <w:rFonts w:ascii="標楷體" w:eastAsia="標楷體" w:hAnsi="標楷體" w:cs="標楷體" w:hint="eastAsia"/>
                <w:szCs w:val="24"/>
              </w:rPr>
              <w:t>年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Cs w:val="24"/>
              </w:rPr>
              <w:t>月17</w:t>
            </w:r>
            <w:r>
              <w:rPr>
                <w:rFonts w:ascii="標楷體" w:eastAsia="標楷體" w:hAnsi="標楷體" w:cs="標楷體" w:hint="eastAsia"/>
                <w:szCs w:val="24"/>
              </w:rPr>
              <w:t>日前</w:t>
            </w:r>
            <w:r w:rsidR="00847B16" w:rsidRPr="00847B16">
              <w:rPr>
                <w:rFonts w:ascii="標楷體" w:eastAsia="標楷體" w:hAnsi="標楷體" w:cs="標楷體" w:hint="eastAsia"/>
                <w:szCs w:val="24"/>
              </w:rPr>
              <w:t>請填具申請表(含概算表)並附上計畫書，以電子公文函送本府申請，電子檔(word及PDF)請上傳至雲端「https://reurl.cc/RvLXbZ」概算表應核章。</w:t>
            </w:r>
          </w:p>
          <w:p w:rsidR="00411ED2" w:rsidRPr="003F531B" w:rsidRDefault="00411ED2" w:rsidP="00190082">
            <w:pPr>
              <w:pStyle w:val="a5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djustRightInd w:val="0"/>
              <w:ind w:left="430" w:hanging="305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由本府教育處組成審查小組並擇期辦理初審作業，請「修正後通過」及「修正後再審」之各校配合相關修正作業，逾期視為不通過。</w:t>
            </w:r>
          </w:p>
        </w:tc>
      </w:tr>
      <w:tr w:rsidR="00411ED2" w:rsidRPr="00DD67FF" w:rsidTr="00411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tblHeader/>
        </w:trPr>
        <w:tc>
          <w:tcPr>
            <w:tcW w:w="2555" w:type="dxa"/>
            <w:gridSpan w:val="2"/>
            <w:shd w:val="clear" w:color="auto" w:fill="auto"/>
          </w:tcPr>
          <w:p w:rsidR="00411ED2" w:rsidRPr="00275CB7" w:rsidRDefault="00411ED2" w:rsidP="00411ED2">
            <w:pPr>
              <w:pStyle w:val="a5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960"/>
              <w:rPr>
                <w:rFonts w:ascii="標楷體" w:eastAsia="標楷體" w:hAnsi="標楷體" w:cs="標楷體"/>
                <w:szCs w:val="24"/>
              </w:rPr>
            </w:pPr>
            <w:r w:rsidRPr="00275CB7">
              <w:rPr>
                <w:rFonts w:ascii="標楷體" w:eastAsia="標楷體" w:hAnsi="標楷體" w:cs="標楷體" w:hint="eastAsia"/>
                <w:szCs w:val="24"/>
              </w:rPr>
              <w:t>撰寫重點及方向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11ED2" w:rsidRDefault="00411ED2" w:rsidP="00411ED2">
            <w:pPr>
              <w:pStyle w:val="a5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djustRightInd w:val="0"/>
              <w:ind w:left="427" w:hanging="28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鼓勵各校</w:t>
            </w:r>
            <w:r w:rsidRPr="003F531B">
              <w:rPr>
                <w:rFonts w:ascii="標楷體" w:eastAsia="標楷體" w:hAnsi="標楷體" w:cs="標楷體" w:hint="eastAsia"/>
                <w:szCs w:val="24"/>
              </w:rPr>
              <w:t>結合校本課程、彈性學習課程辦理戶外教育。</w:t>
            </w:r>
          </w:p>
          <w:p w:rsidR="00411ED2" w:rsidRDefault="00411ED2" w:rsidP="00411ED2">
            <w:pPr>
              <w:pStyle w:val="a5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djustRightInd w:val="0"/>
              <w:ind w:left="427" w:hanging="28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能運用</w:t>
            </w:r>
            <w:r w:rsidRPr="002F0DCD">
              <w:rPr>
                <w:rFonts w:ascii="標楷體" w:eastAsia="標楷體" w:hAnsi="標楷體" w:cs="標楷體" w:hint="eastAsia"/>
                <w:szCs w:val="24"/>
              </w:rPr>
              <w:t>中央政府</w:t>
            </w:r>
            <w:r>
              <w:rPr>
                <w:rFonts w:ascii="標楷體" w:eastAsia="標楷體" w:hAnsi="標楷體" w:cs="標楷體" w:hint="eastAsia"/>
                <w:szCs w:val="24"/>
              </w:rPr>
              <w:t>或各地方政府</w:t>
            </w:r>
            <w:r w:rsidRPr="002F0DCD">
              <w:rPr>
                <w:rFonts w:ascii="標楷體" w:eastAsia="標楷體" w:hAnsi="標楷體" w:cs="標楷體" w:hint="eastAsia"/>
                <w:szCs w:val="24"/>
              </w:rPr>
              <w:t>發展之</w:t>
            </w:r>
            <w:r>
              <w:rPr>
                <w:rFonts w:ascii="標楷體" w:eastAsia="標楷體" w:hAnsi="標楷體" w:cs="標楷體" w:hint="eastAsia"/>
                <w:szCs w:val="24"/>
              </w:rPr>
              <w:t>體驗</w:t>
            </w:r>
            <w:r w:rsidRPr="002F0DCD">
              <w:rPr>
                <w:rFonts w:ascii="標楷體" w:eastAsia="標楷體" w:hAnsi="標楷體" w:cs="標楷體" w:hint="eastAsia"/>
                <w:szCs w:val="24"/>
              </w:rPr>
              <w:t>學習路線</w:t>
            </w:r>
            <w:r>
              <w:rPr>
                <w:rFonts w:ascii="標楷體" w:eastAsia="標楷體" w:hAnsi="標楷體" w:cs="標楷體" w:hint="eastAsia"/>
                <w:szCs w:val="24"/>
              </w:rPr>
              <w:t>及資源進行戶外教育。</w:t>
            </w:r>
          </w:p>
          <w:p w:rsidR="00411ED2" w:rsidRDefault="00411ED2" w:rsidP="00411ED2">
            <w:pPr>
              <w:pStyle w:val="a5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djustRightInd w:val="0"/>
              <w:ind w:left="427" w:hanging="28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是否符合優質戶外教育活動及場域。</w:t>
            </w:r>
          </w:p>
          <w:p w:rsidR="00411ED2" w:rsidRPr="003F531B" w:rsidRDefault="00411ED2" w:rsidP="00411ED2">
            <w:pPr>
              <w:pStyle w:val="a5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djustRightInd w:val="0"/>
              <w:ind w:left="427" w:hanging="28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活動目標、教學活動設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szCs w:val="24"/>
              </w:rPr>
              <w:t>計及預期成效之連結性。</w:t>
            </w:r>
          </w:p>
        </w:tc>
      </w:tr>
      <w:tr w:rsidR="00411ED2" w:rsidRPr="00DD67FF" w:rsidTr="00411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tblHeader/>
        </w:trPr>
        <w:tc>
          <w:tcPr>
            <w:tcW w:w="2555" w:type="dxa"/>
            <w:gridSpan w:val="2"/>
            <w:shd w:val="clear" w:color="auto" w:fill="auto"/>
          </w:tcPr>
          <w:p w:rsidR="00411ED2" w:rsidRPr="00275CB7" w:rsidRDefault="00411ED2" w:rsidP="00411ED2">
            <w:pPr>
              <w:pStyle w:val="a5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960"/>
              <w:rPr>
                <w:rFonts w:ascii="標楷體" w:eastAsia="標楷體" w:hAnsi="標楷體" w:cs="標楷體"/>
                <w:szCs w:val="24"/>
              </w:rPr>
            </w:pPr>
            <w:r w:rsidRPr="00275CB7">
              <w:rPr>
                <w:rFonts w:ascii="標楷體" w:eastAsia="標楷體" w:hAnsi="標楷體" w:cs="標楷體" w:hint="eastAsia"/>
                <w:szCs w:val="24"/>
              </w:rPr>
              <w:t>經費編列原則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11ED2" w:rsidRPr="003F531B" w:rsidRDefault="00411ED2" w:rsidP="00411ED2">
            <w:pPr>
              <w:pStyle w:val="a5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336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A27F0E">
              <w:rPr>
                <w:rFonts w:ascii="標楷體" w:eastAsia="標楷體" w:hAnsi="標楷體" w:cs="標楷體" w:hint="eastAsia"/>
                <w:b/>
                <w:szCs w:val="24"/>
              </w:rPr>
              <w:t>每校以補助三萬元為原則，並以六萬元為限</w:t>
            </w:r>
            <w:r w:rsidRPr="003F531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411ED2" w:rsidRPr="00DD67FF" w:rsidTr="00411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tblHeader/>
        </w:trPr>
        <w:tc>
          <w:tcPr>
            <w:tcW w:w="2555" w:type="dxa"/>
            <w:gridSpan w:val="2"/>
            <w:shd w:val="clear" w:color="auto" w:fill="auto"/>
          </w:tcPr>
          <w:p w:rsidR="00411ED2" w:rsidRPr="00275CB7" w:rsidRDefault="00411ED2" w:rsidP="00411ED2">
            <w:pPr>
              <w:pStyle w:val="a5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960"/>
              <w:rPr>
                <w:rFonts w:ascii="標楷體" w:eastAsia="標楷體" w:hAnsi="標楷體" w:cs="標楷體"/>
                <w:szCs w:val="24"/>
              </w:rPr>
            </w:pPr>
            <w:r w:rsidRPr="00275CB7">
              <w:rPr>
                <w:rFonts w:ascii="標楷體" w:eastAsia="標楷體" w:hAnsi="標楷體" w:cs="標楷體" w:hint="eastAsia"/>
                <w:szCs w:val="24"/>
              </w:rPr>
              <w:t>配合辦理事項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411ED2" w:rsidRPr="003F531B" w:rsidRDefault="00411ED2" w:rsidP="00411ED2">
            <w:pPr>
              <w:pStyle w:val="a5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hanging="336"/>
              <w:rPr>
                <w:rFonts w:ascii="標楷體" w:eastAsia="標楷體" w:hAnsi="標楷體" w:cs="標楷體"/>
                <w:szCs w:val="24"/>
              </w:rPr>
            </w:pPr>
            <w:r w:rsidRPr="00CD44FC">
              <w:rPr>
                <w:rFonts w:ascii="標楷體" w:eastAsia="標楷體" w:hAnsi="標楷體" w:cs="標楷體" w:hint="eastAsia"/>
                <w:b/>
                <w:szCs w:val="24"/>
              </w:rPr>
              <w:t>鼓勵將體育署之全國登山日活動結合校本課程、彈性學習課程辦理戶外教育</w:t>
            </w:r>
            <w:r w:rsidRPr="003F531B">
              <w:rPr>
                <w:rFonts w:ascii="標楷體" w:eastAsia="標楷體" w:hAnsi="標楷體" w:cs="標楷體" w:hint="eastAsia"/>
                <w:szCs w:val="24"/>
              </w:rPr>
              <w:t>，俾帶動學生參與登山之風氣。</w:t>
            </w:r>
          </w:p>
          <w:p w:rsidR="00411ED2" w:rsidRPr="003F531B" w:rsidRDefault="00411ED2" w:rsidP="00411ED2">
            <w:pPr>
              <w:pStyle w:val="a5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hanging="336"/>
              <w:rPr>
                <w:rFonts w:ascii="Times New Roman" w:eastAsia="標楷體" w:hAnsi="Times New Roman"/>
                <w:szCs w:val="24"/>
              </w:rPr>
            </w:pPr>
            <w:r w:rsidRPr="003F531B">
              <w:rPr>
                <w:rFonts w:ascii="標楷體" w:eastAsia="標楷體" w:hAnsi="標楷體" w:cs="標楷體" w:hint="eastAsia"/>
                <w:szCs w:val="24"/>
              </w:rPr>
              <w:t>為</w:t>
            </w:r>
            <w:r w:rsidRPr="003F531B">
              <w:rPr>
                <w:rFonts w:ascii="Times New Roman" w:eastAsia="標楷體" w:hAnsi="Times New Roman"/>
                <w:szCs w:val="24"/>
              </w:rPr>
              <w:t>提升戶外教育課程之場域多元性，</w:t>
            </w:r>
            <w:r>
              <w:rPr>
                <w:rFonts w:ascii="Times New Roman" w:eastAsia="標楷體" w:hAnsi="Times New Roman"/>
                <w:b/>
                <w:szCs w:val="24"/>
              </w:rPr>
              <w:t>鼓勵以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國教署</w:t>
            </w:r>
            <w:r w:rsidRPr="00CD44FC">
              <w:rPr>
                <w:rFonts w:ascii="Times New Roman" w:eastAsia="標楷體" w:hAnsi="Times New Roman"/>
                <w:b/>
                <w:szCs w:val="24"/>
              </w:rPr>
              <w:t>簽署合作備忘錄之跨部會場域辦理相關課程</w:t>
            </w:r>
            <w:r w:rsidRPr="003F531B">
              <w:rPr>
                <w:rFonts w:ascii="Times New Roman" w:eastAsia="標楷體" w:hAnsi="Times New Roman"/>
                <w:szCs w:val="24"/>
              </w:rPr>
              <w:t>，場域資訊可參閱戶外教育資源平臺</w:t>
            </w:r>
            <w:r w:rsidRPr="003F531B">
              <w:rPr>
                <w:rFonts w:ascii="Times New Roman" w:eastAsia="標楷體" w:hAnsi="Times New Roman"/>
                <w:szCs w:val="24"/>
              </w:rPr>
              <w:t>https://outdoor.moe.edu.tw/</w:t>
            </w:r>
          </w:p>
          <w:p w:rsidR="00411ED2" w:rsidRPr="003F531B" w:rsidRDefault="00411ED2" w:rsidP="00411ED2">
            <w:pPr>
              <w:pStyle w:val="a5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67"/>
              </w:tabs>
              <w:suppressAutoHyphens w:val="0"/>
              <w:adjustRightInd w:val="0"/>
              <w:ind w:hanging="336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3F531B">
              <w:rPr>
                <w:rFonts w:ascii="標楷體" w:eastAsia="標楷體" w:hAnsi="標楷體" w:cs="標楷體" w:hint="eastAsia"/>
                <w:szCs w:val="24"/>
              </w:rPr>
              <w:t>外部協作師資定義說明：邀請具有戶外教育實務經驗與技能的專業人員協助教學，促使學生在進行戶外教育過程深化知識及技能，同時也讓戶外教育實施過程更佳完善。</w:t>
            </w:r>
          </w:p>
        </w:tc>
      </w:tr>
    </w:tbl>
    <w:p w:rsidR="00E46703" w:rsidRPr="00411ED2" w:rsidRDefault="00E46703" w:rsidP="004D40B8">
      <w:pPr>
        <w:pStyle w:val="a0"/>
        <w:rPr>
          <w:rFonts w:ascii="Times New Roman" w:eastAsia="標楷體" w:hAnsi="Times New Roman"/>
          <w:sz w:val="40"/>
          <w:szCs w:val="40"/>
        </w:rPr>
      </w:pPr>
    </w:p>
    <w:p w:rsidR="00E46703" w:rsidRDefault="00E46703" w:rsidP="00E46703">
      <w:pPr>
        <w:pStyle w:val="a0"/>
      </w:pPr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275"/>
        <w:gridCol w:w="1276"/>
        <w:gridCol w:w="1276"/>
        <w:gridCol w:w="425"/>
        <w:gridCol w:w="2838"/>
      </w:tblGrid>
      <w:tr w:rsidR="00E46703" w:rsidTr="00E15CF4">
        <w:trPr>
          <w:trHeight w:val="142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lastRenderedPageBreak/>
              <w:t>教育部國民及學前教育署補助計畫項目經費申請表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申請單位：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/>
                <w:szCs w:val="20"/>
              </w:rPr>
              <w:t>縣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市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政府教育處</w:t>
            </w:r>
            <w:r>
              <w:rPr>
                <w:rFonts w:ascii="Times New Roman" w:eastAsia="標楷體" w:hAnsi="Times New Roman"/>
                <w:szCs w:val="20"/>
              </w:rPr>
              <w:t xml:space="preserve"> (</w:t>
            </w:r>
            <w:r>
              <w:rPr>
                <w:rFonts w:ascii="Times New Roman" w:eastAsia="標楷體" w:hAnsi="Times New Roman"/>
                <w:szCs w:val="20"/>
              </w:rPr>
              <w:t>局</w:t>
            </w:r>
            <w:r>
              <w:rPr>
                <w:rFonts w:ascii="Times New Roman" w:eastAsia="標楷體" w:hAnsi="Times New Roman"/>
                <w:szCs w:val="20"/>
              </w:rPr>
              <w:t xml:space="preserve">)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計畫名稱：計畫二學校辦理戶外教育課程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計畫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2-1</w:t>
            </w: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學校實施戶外教育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)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計畫期程：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112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日至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113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7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31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計畫經費總額：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元，向國教署申請補助金額：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元，自籌款：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擬向其他機關與民間團體申請補助：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color w:val="000000"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有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國教署：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元，補助項目及金額：</w:t>
            </w:r>
          </w:p>
        </w:tc>
      </w:tr>
      <w:tr w:rsidR="00E46703" w:rsidTr="00E15CF4">
        <w:trPr>
          <w:trHeight w:val="330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XXXX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部：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元，補助項目及金額：</w:t>
            </w:r>
          </w:p>
        </w:tc>
      </w:tr>
      <w:tr w:rsidR="00E46703" w:rsidTr="00E15CF4">
        <w:trPr>
          <w:trHeight w:val="137"/>
        </w:trPr>
        <w:tc>
          <w:tcPr>
            <w:tcW w:w="26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目</w:t>
            </w:r>
          </w:p>
        </w:tc>
        <w:tc>
          <w:tcPr>
            <w:tcW w:w="7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畫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細</w:t>
            </w:r>
          </w:p>
        </w:tc>
      </w:tr>
      <w:tr w:rsidR="00E46703" w:rsidTr="00E15CF4">
        <w:trPr>
          <w:trHeight w:val="420"/>
        </w:trPr>
        <w:tc>
          <w:tcPr>
            <w:tcW w:w="269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說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明</w:t>
            </w:r>
          </w:p>
        </w:tc>
      </w:tr>
      <w:tr w:rsidR="00E46703" w:rsidTr="00E15CF4">
        <w:trPr>
          <w:trHeight w:val="555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業</w:t>
            </w:r>
          </w:p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務</w:t>
            </w:r>
          </w:p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費經常門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384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代課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鐘點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404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126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印刷費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60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膳費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173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交通費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60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場地費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71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住宿費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77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保險費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77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雜支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77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經濟弱勢學生參加費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77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代課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鐘點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>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color w:val="808080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96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小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8080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475"/>
        </w:trPr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合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46703" w:rsidTr="00E15CF4">
        <w:trPr>
          <w:trHeight w:val="915"/>
        </w:trPr>
        <w:tc>
          <w:tcPr>
            <w:tcW w:w="26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Pr="00095CE8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承辦單位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會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計單位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機關學校首長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或團體負責人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承辦人</w:t>
            </w:r>
          </w:p>
        </w:tc>
      </w:tr>
      <w:tr w:rsidR="00E46703" w:rsidTr="00E15CF4">
        <w:trPr>
          <w:trHeight w:val="897"/>
        </w:trPr>
        <w:tc>
          <w:tcPr>
            <w:tcW w:w="269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/>
        </w:tc>
        <w:tc>
          <w:tcPr>
            <w:tcW w:w="255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/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國教署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    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組室主管</w:t>
            </w:r>
          </w:p>
        </w:tc>
      </w:tr>
      <w:tr w:rsidR="00E46703" w:rsidTr="00E15CF4">
        <w:trPr>
          <w:trHeight w:val="132"/>
        </w:trPr>
        <w:tc>
          <w:tcPr>
            <w:tcW w:w="694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240" w:lineRule="exact"/>
            </w:pPr>
            <w:r>
              <w:rPr>
                <w:rFonts w:ascii="Times New Roman" w:eastAsia="標楷體" w:hAnsi="Times New Roman"/>
                <w:kern w:val="0"/>
                <w:sz w:val="20"/>
                <w:szCs w:val="24"/>
              </w:rPr>
              <w:t>備註：</w:t>
            </w:r>
            <w:r>
              <w:rPr>
                <w:rFonts w:ascii="Times New Roman" w:eastAsia="標楷體" w:hAnsi="Times New Roman"/>
                <w:kern w:val="0"/>
                <w:sz w:val="20"/>
                <w:szCs w:val="24"/>
              </w:rPr>
              <w:t xml:space="preserve"> 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本表適用政府機關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構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、公私立學校、特種基金及行政法人。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各計畫執行單位應事先擬訂經費支用項目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，並於本表說明欄詳實敘明。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各執行單位經費動支應依中央政府各項經費支用規定、本署各計畫補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助要點及本要點經費編列基準表規定辦理。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上述中央政府經費支用規定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，得逕於「行政院主計總處網站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友善經費報支專區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內審規定」查詢參考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非指定項目補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助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說明欄位新增支用項目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，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得由執行單位循內部行政程序自行辦理。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lastRenderedPageBreak/>
              <w:t>同一計畫向本署及其他機關申請補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助時，應於計畫項目經費申請表內，詳列向本署及其他機關申請補助之項目及金額，如有隱匿不實或造假情事，本署應撤銷該補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助案件，並收回已撥付款項。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補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助計畫除依本要點第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點規定之情形外，以不補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助人事費、加班費、內部場地使用費及行政管理費為原則。</w:t>
            </w:r>
          </w:p>
          <w:p w:rsidR="00E46703" w:rsidRDefault="00E46703" w:rsidP="00E15CF4">
            <w:pPr>
              <w:pStyle w:val="a0"/>
              <w:numPr>
                <w:ilvl w:val="0"/>
                <w:numId w:val="21"/>
              </w:numPr>
              <w:ind w:left="394" w:hanging="394"/>
              <w:jc w:val="both"/>
            </w:pP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申請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補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捐</w:t>
            </w:r>
            <w:r>
              <w:rPr>
                <w:rFonts w:ascii="Times New Roman" w:eastAsia="標楷體" w:hAnsi="Times New Roman"/>
                <w:color w:val="0D0D0D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62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條之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D0D0D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:rsidR="00E46703" w:rsidRDefault="00E46703" w:rsidP="00E15CF4">
            <w:pPr>
              <w:pStyle w:val="a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4"/>
              </w:rPr>
            </w:pP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補助方式：部分補助【補助比率　　％】</w:t>
            </w:r>
          </w:p>
        </w:tc>
      </w:tr>
      <w:tr w:rsidR="00E46703" w:rsidTr="00E15CF4">
        <w:trPr>
          <w:trHeight w:val="650"/>
        </w:trPr>
        <w:tc>
          <w:tcPr>
            <w:tcW w:w="694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/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餘款繳回方式：繳回按補助比率全數繳回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</w:p>
        </w:tc>
      </w:tr>
      <w:tr w:rsidR="00E46703" w:rsidTr="00E15CF4">
        <w:trPr>
          <w:trHeight w:val="555"/>
        </w:trPr>
        <w:tc>
          <w:tcPr>
            <w:tcW w:w="97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6703" w:rsidRDefault="00E46703" w:rsidP="00E15CF4">
            <w:pPr>
              <w:pStyle w:val="a0"/>
              <w:widowControl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※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申請補助單位請依實際需求，自行增刪經費項目。</w:t>
            </w:r>
          </w:p>
        </w:tc>
      </w:tr>
    </w:tbl>
    <w:p w:rsidR="004D40B8" w:rsidRPr="00E46703" w:rsidRDefault="004D40B8" w:rsidP="004D40B8">
      <w:pPr>
        <w:pStyle w:val="a0"/>
        <w:rPr>
          <w:rFonts w:ascii="Times New Roman" w:eastAsia="標楷體" w:hAnsi="Times New Roman"/>
          <w:sz w:val="40"/>
          <w:szCs w:val="40"/>
        </w:rPr>
      </w:pPr>
    </w:p>
    <w:sectPr w:rsidR="004D40B8" w:rsidRPr="00E46703" w:rsidSect="004D40B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C8F" w:rsidRDefault="00BA2C8F" w:rsidP="00735422">
      <w:r>
        <w:separator/>
      </w:r>
    </w:p>
  </w:endnote>
  <w:endnote w:type="continuationSeparator" w:id="0">
    <w:p w:rsidR="00BA2C8F" w:rsidRDefault="00BA2C8F" w:rsidP="0073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C8F" w:rsidRDefault="00BA2C8F" w:rsidP="00735422">
      <w:r>
        <w:separator/>
      </w:r>
    </w:p>
  </w:footnote>
  <w:footnote w:type="continuationSeparator" w:id="0">
    <w:p w:rsidR="00BA2C8F" w:rsidRDefault="00BA2C8F" w:rsidP="0073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6"/>
    <w:multiLevelType w:val="multilevel"/>
    <w:tmpl w:val="00000026"/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0000002A"/>
    <w:multiLevelType w:val="multilevel"/>
    <w:tmpl w:val="0000002A"/>
    <w:lvl w:ilvl="0">
      <w:start w:val="1"/>
      <w:numFmt w:val="upperLetter"/>
      <w:lvlText w:val="%1."/>
      <w:lvlJc w:val="left"/>
      <w:pPr>
        <w:tabs>
          <w:tab w:val="num" w:pos="0"/>
        </w:tabs>
        <w:ind w:left="710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90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70" w:hanging="40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50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630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110" w:hanging="40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590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4070" w:hanging="28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50" w:hanging="403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0000003D"/>
    <w:multiLevelType w:val="multilevel"/>
    <w:tmpl w:val="0000003D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005" w:hanging="52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3E"/>
    <w:multiLevelType w:val="multilevel"/>
    <w:tmpl w:val="0000003E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5" w15:restartNumberingAfterBreak="0">
    <w:nsid w:val="0000003F"/>
    <w:multiLevelType w:val="multilevel"/>
    <w:tmpl w:val="0000003F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41"/>
    <w:multiLevelType w:val="multilevel"/>
    <w:tmpl w:val="0000004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000042"/>
    <w:multiLevelType w:val="multilevel"/>
    <w:tmpl w:val="0000004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00000043"/>
    <w:multiLevelType w:val="multilevel"/>
    <w:tmpl w:val="00000043"/>
    <w:lvl w:ilvl="0">
      <w:start w:val="1"/>
      <w:numFmt w:val="decimal"/>
      <w:lvlText w:val="（%1）"/>
      <w:lvlJc w:val="left"/>
      <w:pPr>
        <w:tabs>
          <w:tab w:val="num" w:pos="0"/>
        </w:tabs>
        <w:ind w:left="720" w:hanging="720"/>
      </w:pPr>
      <w:rPr>
        <w:color w:val="7B7B7B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00000044"/>
    <w:multiLevelType w:val="multilevel"/>
    <w:tmpl w:val="0000004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00000045"/>
    <w:multiLevelType w:val="multilevel"/>
    <w:tmpl w:val="00000045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005" w:hanging="52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00000046"/>
    <w:multiLevelType w:val="multilevel"/>
    <w:tmpl w:val="00000046"/>
    <w:lvl w:ilvl="0">
      <w:start w:val="1"/>
      <w:numFmt w:val="decimal"/>
      <w:lvlText w:val="(%1)"/>
      <w:lvlJc w:val="left"/>
      <w:pPr>
        <w:tabs>
          <w:tab w:val="num" w:pos="0"/>
        </w:tabs>
        <w:ind w:left="60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40" w:hanging="480"/>
      </w:pPr>
    </w:lvl>
  </w:abstractNum>
  <w:abstractNum w:abstractNumId="13" w15:restartNumberingAfterBreak="0">
    <w:nsid w:val="00000047"/>
    <w:multiLevelType w:val="multilevel"/>
    <w:tmpl w:val="0000004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6" w:hanging="44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06" w:hanging="56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86" w:hanging="44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66" w:hanging="44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46" w:hanging="56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26" w:hanging="44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06" w:hanging="44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286" w:hanging="566"/>
      </w:pPr>
      <w:rPr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sz w:val="24"/>
        <w:vertAlign w:val="baseline"/>
      </w:rPr>
    </w:lvl>
  </w:abstractNum>
  <w:abstractNum w:abstractNumId="14" w15:restartNumberingAfterBreak="0">
    <w:nsid w:val="00000048"/>
    <w:multiLevelType w:val="multilevel"/>
    <w:tmpl w:val="00000048"/>
    <w:lvl w:ilvl="0">
      <w:start w:val="1"/>
      <w:numFmt w:val="decimal"/>
      <w:lvlText w:val="(%1)"/>
      <w:lvlJc w:val="left"/>
      <w:pPr>
        <w:tabs>
          <w:tab w:val="num" w:pos="0"/>
        </w:tabs>
        <w:ind w:left="480" w:hanging="337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5" w15:restartNumberingAfterBreak="0">
    <w:nsid w:val="00000049"/>
    <w:multiLevelType w:val="multilevel"/>
    <w:tmpl w:val="00000049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6" w15:restartNumberingAfterBreak="0">
    <w:nsid w:val="0000004A"/>
    <w:multiLevelType w:val="multilevel"/>
    <w:tmpl w:val="0000004A"/>
    <w:lvl w:ilvl="0">
      <w:start w:val="1"/>
      <w:numFmt w:val="decimal"/>
      <w:lvlText w:val="(%1)"/>
      <w:lvlJc w:val="left"/>
      <w:pPr>
        <w:tabs>
          <w:tab w:val="num" w:pos="0"/>
        </w:tabs>
        <w:ind w:left="480" w:hanging="337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33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5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7" w15:restartNumberingAfterBreak="0">
    <w:nsid w:val="0000004B"/>
    <w:multiLevelType w:val="multilevel"/>
    <w:tmpl w:val="0000004B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00004C"/>
    <w:multiLevelType w:val="multilevel"/>
    <w:tmpl w:val="0000004C"/>
    <w:lvl w:ilvl="0">
      <w:start w:val="1"/>
      <w:numFmt w:val="decimal"/>
      <w:lvlText w:val="(%1)"/>
      <w:lvlJc w:val="left"/>
      <w:pPr>
        <w:tabs>
          <w:tab w:val="num" w:pos="0"/>
        </w:tabs>
        <w:ind w:left="480" w:hanging="3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3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45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3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3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880" w:hanging="45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3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33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320" w:hanging="45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9" w15:restartNumberingAfterBreak="0">
    <w:nsid w:val="0000004D"/>
    <w:multiLevelType w:val="multilevel"/>
    <w:tmpl w:val="0000004D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 w15:restartNumberingAfterBreak="0">
    <w:nsid w:val="00000050"/>
    <w:multiLevelType w:val="multilevel"/>
    <w:tmpl w:val="00000050"/>
    <w:lvl w:ilvl="0">
      <w:start w:val="1"/>
      <w:numFmt w:val="decimal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0E9E08E3"/>
    <w:multiLevelType w:val="hybridMultilevel"/>
    <w:tmpl w:val="B86A416E"/>
    <w:lvl w:ilvl="0" w:tplc="DF4284A8">
      <w:start w:val="1"/>
      <w:numFmt w:val="decimal"/>
      <w:lvlText w:val="%1."/>
      <w:lvlJc w:val="left"/>
      <w:pPr>
        <w:ind w:left="958" w:hanging="589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7F723E"/>
    <w:multiLevelType w:val="hybridMultilevel"/>
    <w:tmpl w:val="3888297A"/>
    <w:lvl w:ilvl="0" w:tplc="AA84036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7C7A38"/>
    <w:multiLevelType w:val="hybridMultilevel"/>
    <w:tmpl w:val="FF7A77CA"/>
    <w:lvl w:ilvl="0" w:tplc="824ACD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8E2182"/>
    <w:multiLevelType w:val="hybridMultilevel"/>
    <w:tmpl w:val="D9484342"/>
    <w:lvl w:ilvl="0" w:tplc="7324CC8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8951A1A"/>
    <w:multiLevelType w:val="hybridMultilevel"/>
    <w:tmpl w:val="0F3E1DDC"/>
    <w:lvl w:ilvl="0" w:tplc="C4347B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91706A"/>
    <w:multiLevelType w:val="hybridMultilevel"/>
    <w:tmpl w:val="EDCADF86"/>
    <w:lvl w:ilvl="0" w:tplc="C734B166">
      <w:start w:val="1"/>
      <w:numFmt w:val="decimal"/>
      <w:lvlText w:val="%1."/>
      <w:lvlJc w:val="left"/>
      <w:pPr>
        <w:ind w:left="1287" w:hanging="7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21629E"/>
    <w:multiLevelType w:val="hybridMultilevel"/>
    <w:tmpl w:val="254ADB56"/>
    <w:lvl w:ilvl="0" w:tplc="DA801752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7"/>
  </w:num>
  <w:num w:numId="23">
    <w:abstractNumId w:val="23"/>
  </w:num>
  <w:num w:numId="24">
    <w:abstractNumId w:val="24"/>
  </w:num>
  <w:num w:numId="25">
    <w:abstractNumId w:val="21"/>
  </w:num>
  <w:num w:numId="26">
    <w:abstractNumId w:val="26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B8"/>
    <w:rsid w:val="00095CE8"/>
    <w:rsid w:val="00190082"/>
    <w:rsid w:val="001F1A5D"/>
    <w:rsid w:val="00326B83"/>
    <w:rsid w:val="003B2C06"/>
    <w:rsid w:val="003C7BFB"/>
    <w:rsid w:val="00411ED2"/>
    <w:rsid w:val="00490BFE"/>
    <w:rsid w:val="004D40B8"/>
    <w:rsid w:val="005427F3"/>
    <w:rsid w:val="00556BCD"/>
    <w:rsid w:val="00735422"/>
    <w:rsid w:val="00762B1B"/>
    <w:rsid w:val="007D094A"/>
    <w:rsid w:val="007F0197"/>
    <w:rsid w:val="00847B16"/>
    <w:rsid w:val="00A56B81"/>
    <w:rsid w:val="00A9535F"/>
    <w:rsid w:val="00B555BC"/>
    <w:rsid w:val="00BA2C8F"/>
    <w:rsid w:val="00C458FC"/>
    <w:rsid w:val="00E15CF4"/>
    <w:rsid w:val="00E46703"/>
    <w:rsid w:val="00F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5AB78"/>
  <w15:chartTrackingRefBased/>
  <w15:docId w15:val="{78C34B03-6106-40ED-AB3F-0937647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B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0"/>
    </w:rPr>
  </w:style>
  <w:style w:type="paragraph" w:styleId="1">
    <w:name w:val="heading 1"/>
    <w:basedOn w:val="a0"/>
    <w:next w:val="a0"/>
    <w:link w:val="10"/>
    <w:qFormat/>
    <w:rsid w:val="004D40B8"/>
    <w:pPr>
      <w:keepNext/>
      <w:numPr>
        <w:numId w:val="1"/>
      </w:numPr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4D40B8"/>
    <w:rPr>
      <w:rFonts w:ascii="Calibri Light" w:eastAsia="新細明體" w:hAnsi="Calibri Light" w:cs="Times New Roman"/>
      <w:b/>
      <w:bCs/>
      <w:kern w:val="1"/>
      <w:sz w:val="52"/>
      <w:szCs w:val="52"/>
    </w:rPr>
  </w:style>
  <w:style w:type="paragraph" w:styleId="a0">
    <w:name w:val="Body Text"/>
    <w:link w:val="a4"/>
    <w:rsid w:val="004D40B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character" w:customStyle="1" w:styleId="a4">
    <w:name w:val="本文 字元"/>
    <w:basedOn w:val="a1"/>
    <w:link w:val="a0"/>
    <w:rsid w:val="004D40B8"/>
    <w:rPr>
      <w:rFonts w:ascii="Calibri" w:eastAsia="新細明體" w:hAnsi="Calibri" w:cs="Times New Roman"/>
      <w:kern w:val="1"/>
    </w:rPr>
  </w:style>
  <w:style w:type="paragraph" w:styleId="a5">
    <w:name w:val="List Paragraph"/>
    <w:basedOn w:val="a0"/>
    <w:link w:val="a6"/>
    <w:uiPriority w:val="34"/>
    <w:qFormat/>
    <w:rsid w:val="004D40B8"/>
    <w:pPr>
      <w:ind w:left="480"/>
    </w:pPr>
  </w:style>
  <w:style w:type="paragraph" w:styleId="a7">
    <w:name w:val="header"/>
    <w:basedOn w:val="a"/>
    <w:link w:val="a8"/>
    <w:uiPriority w:val="99"/>
    <w:unhideWhenUsed/>
    <w:rsid w:val="007354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735422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54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735422"/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6">
    <w:name w:val="清單段落 字元"/>
    <w:link w:val="a5"/>
    <w:uiPriority w:val="34"/>
    <w:rsid w:val="00411ED2"/>
    <w:rPr>
      <w:rFonts w:ascii="Calibri" w:eastAsia="新細明體" w:hAnsi="Calibri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2023-03-27T01:38:00Z</dcterms:created>
  <dcterms:modified xsi:type="dcterms:W3CDTF">2023-03-30T07:17:00Z</dcterms:modified>
</cp:coreProperties>
</file>